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6077" w14:textId="77777777" w:rsidR="00E03EC1" w:rsidRDefault="00E03EC1" w:rsidP="009C1103">
      <w:pPr>
        <w:jc w:val="center"/>
        <w:rPr>
          <w:rFonts w:ascii="Andalus" w:hAnsi="Andalus" w:cs="Andalus"/>
          <w:b/>
          <w:sz w:val="28"/>
          <w:szCs w:val="28"/>
        </w:rPr>
      </w:pPr>
    </w:p>
    <w:p w14:paraId="62C6E127" w14:textId="77777777" w:rsidR="00E03EC1" w:rsidRDefault="00E03EC1" w:rsidP="009C1103">
      <w:pPr>
        <w:jc w:val="center"/>
        <w:rPr>
          <w:rFonts w:ascii="Andalus" w:hAnsi="Andalus" w:cs="Andalus"/>
          <w:b/>
          <w:sz w:val="28"/>
          <w:szCs w:val="28"/>
        </w:rPr>
      </w:pPr>
    </w:p>
    <w:p w14:paraId="498996C0" w14:textId="2B1BC0F9" w:rsidR="009C1103" w:rsidRPr="00161876" w:rsidRDefault="000608B5" w:rsidP="009C1103">
      <w:pPr>
        <w:jc w:val="center"/>
        <w:rPr>
          <w:rFonts w:ascii="Andalus" w:hAnsi="Andalus" w:cs="Andalus"/>
          <w:b/>
          <w:sz w:val="28"/>
          <w:szCs w:val="28"/>
        </w:rPr>
      </w:pPr>
      <w:r w:rsidRPr="00D37ABA">
        <w:rPr>
          <w:rFonts w:ascii="Andalus" w:hAnsi="Andalus" w:cs="Andalus"/>
          <w:b/>
          <w:noProof/>
          <w:sz w:val="32"/>
          <w:szCs w:val="32"/>
        </w:rPr>
        <w:drawing>
          <wp:anchor distT="0" distB="0" distL="114300" distR="114300" simplePos="0" relativeHeight="251657728" behindDoc="0" locked="0" layoutInCell="1" allowOverlap="1" wp14:anchorId="2F7C3810" wp14:editId="2B810C25">
            <wp:simplePos x="0" y="0"/>
            <wp:positionH relativeFrom="column">
              <wp:posOffset>2343150</wp:posOffset>
            </wp:positionH>
            <wp:positionV relativeFrom="paragraph">
              <wp:posOffset>309245</wp:posOffset>
            </wp:positionV>
            <wp:extent cx="1943100" cy="9302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1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103">
        <w:rPr>
          <w:rFonts w:ascii="Andalus" w:hAnsi="Andalus" w:cs="Andalus"/>
          <w:b/>
          <w:sz w:val="28"/>
          <w:szCs w:val="28"/>
        </w:rPr>
        <w:t>20</w:t>
      </w:r>
      <w:r w:rsidR="00173D59">
        <w:rPr>
          <w:rFonts w:ascii="Andalus" w:hAnsi="Andalus" w:cs="Andalus"/>
          <w:b/>
          <w:sz w:val="28"/>
          <w:szCs w:val="28"/>
        </w:rPr>
        <w:t>22</w:t>
      </w:r>
      <w:r w:rsidR="009C1103" w:rsidRPr="00161876">
        <w:rPr>
          <w:rFonts w:ascii="Andalus" w:hAnsi="Andalus" w:cs="Andalus"/>
          <w:b/>
          <w:sz w:val="28"/>
          <w:szCs w:val="28"/>
        </w:rPr>
        <w:t xml:space="preserve"> </w:t>
      </w:r>
      <w:r w:rsidR="00173D59">
        <w:rPr>
          <w:rFonts w:ascii="Andalus" w:hAnsi="Andalus" w:cs="Andalus"/>
          <w:b/>
          <w:sz w:val="28"/>
          <w:szCs w:val="28"/>
        </w:rPr>
        <w:t xml:space="preserve">Competitive </w:t>
      </w:r>
      <w:r w:rsidR="009C1103" w:rsidRPr="00161876">
        <w:rPr>
          <w:rFonts w:ascii="Andalus" w:hAnsi="Andalus" w:cs="Andalus"/>
          <w:b/>
          <w:sz w:val="28"/>
          <w:szCs w:val="28"/>
        </w:rPr>
        <w:t>Grant Notification</w:t>
      </w:r>
    </w:p>
    <w:p w14:paraId="3E691B6B" w14:textId="17C851D9" w:rsidR="004024C4" w:rsidRDefault="004024C4" w:rsidP="00D37ABA">
      <w:pPr>
        <w:pStyle w:val="Title"/>
        <w:rPr>
          <w:rFonts w:ascii="Andalus" w:hAnsi="Andalus" w:cs="Andalus"/>
          <w:b/>
          <w:szCs w:val="32"/>
          <w:u w:val="single"/>
        </w:rPr>
      </w:pPr>
      <w:r w:rsidRPr="00D37ABA">
        <w:rPr>
          <w:rFonts w:ascii="Andalus" w:hAnsi="Andalus" w:cs="Andalus"/>
          <w:b/>
          <w:szCs w:val="32"/>
          <w:u w:val="single"/>
        </w:rPr>
        <w:t>Funding Timeline</w:t>
      </w:r>
    </w:p>
    <w:p w14:paraId="7AF8A02C" w14:textId="77777777" w:rsidR="00F60F66" w:rsidRPr="00D37ABA" w:rsidRDefault="00F60F66" w:rsidP="00D37ABA">
      <w:pPr>
        <w:pStyle w:val="Title"/>
        <w:rPr>
          <w:rFonts w:ascii="Andalus" w:hAnsi="Andalus" w:cs="Andalus"/>
          <w:b/>
          <w:szCs w:val="32"/>
          <w:u w:val="single"/>
        </w:rPr>
      </w:pPr>
    </w:p>
    <w:p w14:paraId="614D9F47" w14:textId="63CF9CF7" w:rsidR="00AE5AE7" w:rsidRPr="00D37ABA" w:rsidRDefault="00F60F66" w:rsidP="00D37ABA">
      <w:pPr>
        <w:pStyle w:val="Title"/>
        <w:rPr>
          <w:rFonts w:ascii="Andalus" w:hAnsi="Andalus" w:cs="Andalus"/>
          <w:b/>
          <w:sz w:val="22"/>
          <w:szCs w:val="22"/>
        </w:rPr>
      </w:pPr>
      <w:r>
        <w:rPr>
          <w:rFonts w:ascii="Andalus" w:hAnsi="Andalus" w:cs="Andalus"/>
          <w:b/>
          <w:sz w:val="22"/>
          <w:szCs w:val="22"/>
        </w:rPr>
        <w:t xml:space="preserve">Vaccine Access (VAC5) </w:t>
      </w:r>
    </w:p>
    <w:p w14:paraId="79E4449A" w14:textId="26F8AA0A" w:rsidR="00D37ABA" w:rsidRPr="00D37ABA" w:rsidRDefault="00D37ABA" w:rsidP="00D37ABA">
      <w:pPr>
        <w:jc w:val="center"/>
        <w:rPr>
          <w:rFonts w:ascii="Andalus" w:hAnsi="Andalus" w:cs="Andalus"/>
          <w:b/>
          <w:sz w:val="22"/>
          <w:szCs w:val="22"/>
        </w:rPr>
      </w:pPr>
      <w:r w:rsidRPr="00D37ABA">
        <w:rPr>
          <w:rFonts w:ascii="Andalus" w:hAnsi="Andalus" w:cs="Andalus"/>
          <w:b/>
          <w:sz w:val="22"/>
          <w:szCs w:val="22"/>
        </w:rPr>
        <w:t xml:space="preserve">This </w:t>
      </w:r>
      <w:r w:rsidR="00173D59">
        <w:rPr>
          <w:rFonts w:ascii="Andalus" w:hAnsi="Andalus" w:cs="Andalus"/>
          <w:b/>
          <w:sz w:val="22"/>
          <w:szCs w:val="22"/>
        </w:rPr>
        <w:t>competitive</w:t>
      </w:r>
      <w:r w:rsidRPr="00D37ABA">
        <w:rPr>
          <w:rFonts w:ascii="Andalus" w:hAnsi="Andalus" w:cs="Andalus"/>
          <w:b/>
          <w:sz w:val="22"/>
          <w:szCs w:val="22"/>
        </w:rPr>
        <w:t xml:space="preserve"> application is </w:t>
      </w:r>
      <w:r w:rsidR="00F60F66">
        <w:rPr>
          <w:rFonts w:ascii="Andalus" w:hAnsi="Andalus" w:cs="Andalus"/>
          <w:b/>
          <w:sz w:val="22"/>
          <w:szCs w:val="22"/>
        </w:rPr>
        <w:t>ONLY</w:t>
      </w:r>
      <w:r w:rsidRPr="00D37ABA">
        <w:rPr>
          <w:rFonts w:ascii="Andalus" w:hAnsi="Andalus" w:cs="Andalus"/>
          <w:b/>
          <w:sz w:val="22"/>
          <w:szCs w:val="22"/>
        </w:rPr>
        <w:t xml:space="preserve"> for </w:t>
      </w:r>
      <w:r w:rsidR="00F60F66">
        <w:rPr>
          <w:rFonts w:ascii="Andalus" w:hAnsi="Andalus" w:cs="Andalus"/>
          <w:b/>
          <w:sz w:val="22"/>
          <w:szCs w:val="22"/>
        </w:rPr>
        <w:t>Covid-19 Vaccination Access initiatives</w:t>
      </w:r>
      <w:r w:rsidRPr="00D37ABA">
        <w:rPr>
          <w:rFonts w:ascii="Andalus" w:hAnsi="Andalus" w:cs="Andalus"/>
          <w:b/>
          <w:sz w:val="22"/>
          <w:szCs w:val="22"/>
        </w:rPr>
        <w:t xml:space="preserve"> </w:t>
      </w:r>
    </w:p>
    <w:p w14:paraId="4528B1AB" w14:textId="120653C4" w:rsidR="00D37ABA" w:rsidRPr="00D37ABA" w:rsidRDefault="00F60F66" w:rsidP="00D37ABA">
      <w:pPr>
        <w:jc w:val="center"/>
        <w:rPr>
          <w:rFonts w:ascii="Andalus" w:hAnsi="Andalus" w:cs="Andalus"/>
          <w:b/>
          <w:sz w:val="22"/>
          <w:szCs w:val="22"/>
        </w:rPr>
      </w:pPr>
      <w:r>
        <w:rPr>
          <w:rFonts w:ascii="Andalus" w:hAnsi="Andalus" w:cs="Andalus"/>
          <w:b/>
          <w:sz w:val="22"/>
          <w:szCs w:val="22"/>
        </w:rPr>
        <w:t xml:space="preserve"> </w:t>
      </w:r>
    </w:p>
    <w:p w14:paraId="4534D259" w14:textId="77777777" w:rsidR="00D37ABA" w:rsidRPr="00D37ABA" w:rsidRDefault="00D37ABA" w:rsidP="00D37ABA">
      <w:pPr>
        <w:pStyle w:val="Title"/>
        <w:rPr>
          <w:rFonts w:ascii="Andalus" w:hAnsi="Andalus" w:cs="Andalus"/>
          <w:b/>
          <w:sz w:val="22"/>
          <w:szCs w:val="22"/>
        </w:rPr>
      </w:pPr>
    </w:p>
    <w:p w14:paraId="16768962" w14:textId="3AF3FF79" w:rsidR="00AE5AE7" w:rsidRDefault="00AE5AE7" w:rsidP="00D37ABA">
      <w:pPr>
        <w:pStyle w:val="Title"/>
        <w:jc w:val="left"/>
        <w:rPr>
          <w:rFonts w:ascii="Andalus" w:hAnsi="Andalus" w:cs="Andalus"/>
          <w:sz w:val="22"/>
          <w:szCs w:val="22"/>
        </w:rPr>
      </w:pPr>
      <w:r w:rsidRPr="00D37ABA">
        <w:rPr>
          <w:rFonts w:ascii="Andalus" w:hAnsi="Andalus" w:cs="Andalus"/>
          <w:sz w:val="22"/>
          <w:szCs w:val="22"/>
          <w:u w:val="single"/>
        </w:rPr>
        <w:t xml:space="preserve">For </w:t>
      </w:r>
      <w:r w:rsidR="00A522E2" w:rsidRPr="00D37ABA">
        <w:rPr>
          <w:rFonts w:ascii="Andalus" w:hAnsi="Andalus" w:cs="Andalus"/>
          <w:sz w:val="22"/>
          <w:szCs w:val="22"/>
          <w:u w:val="single"/>
        </w:rPr>
        <w:t xml:space="preserve">the </w:t>
      </w:r>
      <w:r w:rsidRPr="00D37ABA">
        <w:rPr>
          <w:rFonts w:ascii="Andalus" w:hAnsi="Andalus" w:cs="Andalus"/>
          <w:sz w:val="22"/>
          <w:szCs w:val="22"/>
          <w:u w:val="single"/>
        </w:rPr>
        <w:t>21 Counties of</w:t>
      </w:r>
      <w:r w:rsidR="001D5CAF" w:rsidRPr="00D37ABA">
        <w:rPr>
          <w:rFonts w:ascii="Andalus" w:hAnsi="Andalus" w:cs="Andalus"/>
          <w:sz w:val="22"/>
          <w:szCs w:val="22"/>
        </w:rPr>
        <w:t>:</w:t>
      </w:r>
      <w:r w:rsidRPr="00D37ABA">
        <w:rPr>
          <w:rFonts w:ascii="Andalus" w:hAnsi="Andalus" w:cs="Andalus"/>
          <w:sz w:val="22"/>
          <w:szCs w:val="22"/>
        </w:rPr>
        <w:t xml:space="preserve">  Becker, Beltrami, Clay, Clearwater, Douglas, Grant, Hubbard, Kittson, Lake of the Woods, Mahnomen, Marshall, Norman, Otter Tail, Pennington, Polk, Pope, Red Lake, Roseau, Stevens, Traverse, and Wilkin.</w:t>
      </w:r>
    </w:p>
    <w:p w14:paraId="3D9CA4A4" w14:textId="77777777" w:rsidR="00F91290" w:rsidRPr="00D37ABA" w:rsidRDefault="00F91290" w:rsidP="00F37C06">
      <w:pPr>
        <w:pStyle w:val="Title"/>
        <w:rPr>
          <w:rFonts w:ascii="Andalus" w:hAnsi="Andalus" w:cs="Andalus"/>
          <w:sz w:val="22"/>
          <w:szCs w:val="22"/>
        </w:rPr>
      </w:pP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8820"/>
      </w:tblGrid>
      <w:tr w:rsidR="007760C2" w:rsidRPr="00D37ABA" w14:paraId="35B7979F" w14:textId="77777777" w:rsidTr="004C7812">
        <w:tc>
          <w:tcPr>
            <w:tcW w:w="2430" w:type="dxa"/>
          </w:tcPr>
          <w:p w14:paraId="5C814167" w14:textId="77777777" w:rsidR="007760C2" w:rsidRPr="00D37ABA" w:rsidRDefault="007760C2" w:rsidP="00D37ABA">
            <w:pPr>
              <w:jc w:val="center"/>
              <w:rPr>
                <w:rFonts w:ascii="Andalus" w:hAnsi="Andalus" w:cs="Andalus"/>
                <w:b/>
                <w:bCs/>
                <w:sz w:val="22"/>
                <w:szCs w:val="22"/>
              </w:rPr>
            </w:pPr>
            <w:r w:rsidRPr="00D37ABA">
              <w:rPr>
                <w:rFonts w:ascii="Andalus" w:hAnsi="Andalus" w:cs="Andalus"/>
                <w:b/>
                <w:bCs/>
                <w:sz w:val="22"/>
                <w:szCs w:val="22"/>
              </w:rPr>
              <w:t>Date</w:t>
            </w:r>
          </w:p>
        </w:tc>
        <w:tc>
          <w:tcPr>
            <w:tcW w:w="8820" w:type="dxa"/>
          </w:tcPr>
          <w:p w14:paraId="65B6ED39" w14:textId="77777777" w:rsidR="007760C2" w:rsidRPr="00D37ABA" w:rsidRDefault="007760C2" w:rsidP="00D37ABA">
            <w:pPr>
              <w:jc w:val="center"/>
              <w:rPr>
                <w:rFonts w:ascii="Andalus" w:hAnsi="Andalus" w:cs="Andalus"/>
                <w:b/>
                <w:bCs/>
                <w:sz w:val="22"/>
                <w:szCs w:val="22"/>
              </w:rPr>
            </w:pPr>
            <w:r w:rsidRPr="00D37ABA">
              <w:rPr>
                <w:rFonts w:ascii="Andalus" w:hAnsi="Andalus" w:cs="Andalus"/>
                <w:b/>
                <w:bCs/>
                <w:sz w:val="22"/>
                <w:szCs w:val="22"/>
              </w:rPr>
              <w:t>Activity</w:t>
            </w:r>
          </w:p>
        </w:tc>
      </w:tr>
      <w:tr w:rsidR="007760C2" w:rsidRPr="00D37ABA" w14:paraId="2498F30F" w14:textId="77777777" w:rsidTr="004C7812">
        <w:trPr>
          <w:trHeight w:val="935"/>
        </w:trPr>
        <w:tc>
          <w:tcPr>
            <w:tcW w:w="2430" w:type="dxa"/>
            <w:vAlign w:val="center"/>
          </w:tcPr>
          <w:p w14:paraId="5F408886" w14:textId="63A6F3FB" w:rsidR="007760C2" w:rsidRPr="00D37ABA" w:rsidRDefault="006E489D" w:rsidP="00D65CD3">
            <w:pPr>
              <w:ind w:right="-510"/>
              <w:rPr>
                <w:rFonts w:ascii="Andalus" w:hAnsi="Andalus" w:cs="Andalus"/>
                <w:sz w:val="22"/>
                <w:szCs w:val="22"/>
              </w:rPr>
            </w:pPr>
            <w:r>
              <w:rPr>
                <w:rFonts w:ascii="Andalus" w:hAnsi="Andalus" w:cs="Andalus"/>
                <w:sz w:val="22"/>
                <w:szCs w:val="22"/>
              </w:rPr>
              <w:t xml:space="preserve">September </w:t>
            </w:r>
            <w:r w:rsidR="00842CA6">
              <w:rPr>
                <w:rFonts w:ascii="Andalus" w:hAnsi="Andalus" w:cs="Andalus"/>
                <w:sz w:val="22"/>
                <w:szCs w:val="22"/>
              </w:rPr>
              <w:t>8</w:t>
            </w:r>
            <w:r w:rsidR="00173D59">
              <w:rPr>
                <w:rFonts w:ascii="Andalus" w:hAnsi="Andalus" w:cs="Andalus"/>
                <w:sz w:val="22"/>
                <w:szCs w:val="22"/>
              </w:rPr>
              <w:t>, 2021</w:t>
            </w:r>
          </w:p>
        </w:tc>
        <w:tc>
          <w:tcPr>
            <w:tcW w:w="8820" w:type="dxa"/>
            <w:vAlign w:val="center"/>
          </w:tcPr>
          <w:p w14:paraId="49C26DBF" w14:textId="79562132" w:rsidR="00C05CFD" w:rsidRPr="00D37ABA" w:rsidRDefault="00F60F66" w:rsidP="00D37ABA">
            <w:pPr>
              <w:rPr>
                <w:rFonts w:ascii="Andalus" w:hAnsi="Andalus" w:cs="Andalus"/>
                <w:sz w:val="22"/>
                <w:szCs w:val="22"/>
                <w:u w:val="single"/>
              </w:rPr>
            </w:pPr>
            <w:r>
              <w:rPr>
                <w:rFonts w:ascii="Andalus" w:hAnsi="Andalus" w:cs="Andalus"/>
                <w:sz w:val="22"/>
                <w:szCs w:val="22"/>
                <w:u w:val="single"/>
              </w:rPr>
              <w:t>VAC5 Funding Availability</w:t>
            </w:r>
          </w:p>
          <w:p w14:paraId="42F915E6" w14:textId="2114172A" w:rsidR="00C05CFD" w:rsidRDefault="00F60F66" w:rsidP="00D37ABA">
            <w:pPr>
              <w:rPr>
                <w:rFonts w:ascii="Andalus" w:hAnsi="Andalus" w:cs="Andalus"/>
                <w:sz w:val="22"/>
                <w:szCs w:val="22"/>
              </w:rPr>
            </w:pPr>
            <w:r>
              <w:rPr>
                <w:rFonts w:ascii="Andalus" w:hAnsi="Andalus" w:cs="Andalus"/>
                <w:sz w:val="22"/>
                <w:szCs w:val="22"/>
              </w:rPr>
              <w:t>Funding may be used as follows:</w:t>
            </w:r>
          </w:p>
          <w:p w14:paraId="1AC97635" w14:textId="6171A76C" w:rsidR="00F60F66" w:rsidRDefault="00F60F66" w:rsidP="00F60F66">
            <w:pPr>
              <w:pStyle w:val="ListParagraph"/>
              <w:numPr>
                <w:ilvl w:val="0"/>
                <w:numId w:val="1"/>
              </w:numPr>
              <w:rPr>
                <w:rFonts w:ascii="Andalus" w:hAnsi="Andalus" w:cs="Andalus"/>
                <w:sz w:val="22"/>
                <w:szCs w:val="22"/>
              </w:rPr>
            </w:pPr>
            <w:r>
              <w:rPr>
                <w:rFonts w:ascii="Andalus" w:hAnsi="Andalus" w:cs="Andalus"/>
                <w:sz w:val="22"/>
                <w:szCs w:val="22"/>
              </w:rPr>
              <w:t>Efforts related to COVID-19 vaccination outreach, including education, communication, transportation, and other activities to facilitate vaccination of older individuals; and</w:t>
            </w:r>
          </w:p>
          <w:p w14:paraId="6030BDE3" w14:textId="4D1513E9" w:rsidR="00F60F66" w:rsidRPr="00F60F66" w:rsidRDefault="00F60F66" w:rsidP="00F60F66">
            <w:pPr>
              <w:pStyle w:val="ListParagraph"/>
              <w:numPr>
                <w:ilvl w:val="0"/>
                <w:numId w:val="1"/>
              </w:numPr>
              <w:rPr>
                <w:rFonts w:ascii="Andalus" w:hAnsi="Andalus" w:cs="Andalus"/>
                <w:sz w:val="22"/>
                <w:szCs w:val="22"/>
              </w:rPr>
            </w:pPr>
            <w:r>
              <w:rPr>
                <w:rFonts w:ascii="Andalus" w:hAnsi="Andalus" w:cs="Andalus"/>
                <w:sz w:val="22"/>
                <w:szCs w:val="22"/>
              </w:rPr>
              <w:t>Prevention and mitigation activities related to COVID-19 focused on addressing extended social isolation among older individuals, including activities for investments in technological equipment and solutions or other strategies aimed at alleviating negative health effects of social isolation due to long-term stay-at-home recommendations for older individuals for the duration of the COVID-19 public health emergency.</w:t>
            </w:r>
          </w:p>
          <w:p w14:paraId="59B75BEC" w14:textId="77777777" w:rsidR="00BD1992" w:rsidRPr="00D37ABA" w:rsidRDefault="00BD1992" w:rsidP="00D37ABA">
            <w:pPr>
              <w:rPr>
                <w:rFonts w:ascii="Andalus" w:hAnsi="Andalus" w:cs="Andalus"/>
                <w:sz w:val="22"/>
                <w:szCs w:val="22"/>
              </w:rPr>
            </w:pPr>
          </w:p>
          <w:p w14:paraId="68C9E667" w14:textId="77777777" w:rsidR="007760C2" w:rsidRPr="00D37ABA" w:rsidRDefault="00C05CFD" w:rsidP="00D37ABA">
            <w:pPr>
              <w:rPr>
                <w:rFonts w:ascii="Andalus" w:hAnsi="Andalus" w:cs="Andalus"/>
                <w:sz w:val="22"/>
                <w:szCs w:val="22"/>
              </w:rPr>
            </w:pPr>
            <w:r w:rsidRPr="00D37ABA">
              <w:rPr>
                <w:rFonts w:ascii="Andalus" w:hAnsi="Andalus" w:cs="Andalus"/>
                <w:sz w:val="22"/>
                <w:szCs w:val="22"/>
              </w:rPr>
              <w:t>A</w:t>
            </w:r>
            <w:r w:rsidR="004024C4" w:rsidRPr="00D37ABA">
              <w:rPr>
                <w:rFonts w:ascii="Andalus" w:hAnsi="Andalus" w:cs="Andalus"/>
                <w:sz w:val="22"/>
                <w:szCs w:val="22"/>
              </w:rPr>
              <w:t>pplication</w:t>
            </w:r>
            <w:r w:rsidRPr="00D37ABA">
              <w:rPr>
                <w:rFonts w:ascii="Andalus" w:hAnsi="Andalus" w:cs="Andalus"/>
                <w:sz w:val="22"/>
                <w:szCs w:val="22"/>
              </w:rPr>
              <w:t>s</w:t>
            </w:r>
            <w:r w:rsidR="004024C4" w:rsidRPr="00D37ABA">
              <w:rPr>
                <w:rFonts w:ascii="Andalus" w:hAnsi="Andalus" w:cs="Andalus"/>
                <w:sz w:val="22"/>
                <w:szCs w:val="22"/>
              </w:rPr>
              <w:t xml:space="preserve"> available on-line at </w:t>
            </w:r>
            <w:r w:rsidR="004024C4" w:rsidRPr="00D37ABA">
              <w:rPr>
                <w:rFonts w:ascii="Andalus" w:hAnsi="Andalus" w:cs="Andalus"/>
                <w:color w:val="0070C0"/>
                <w:sz w:val="22"/>
                <w:szCs w:val="22"/>
                <w:u w:val="single"/>
              </w:rPr>
              <w:t>www.dancingskyaaa.org</w:t>
            </w:r>
          </w:p>
        </w:tc>
      </w:tr>
      <w:tr w:rsidR="00503D72" w:rsidRPr="00D37ABA" w14:paraId="276DF46E" w14:textId="77777777" w:rsidTr="004C7812">
        <w:trPr>
          <w:trHeight w:val="683"/>
        </w:trPr>
        <w:tc>
          <w:tcPr>
            <w:tcW w:w="2430" w:type="dxa"/>
            <w:vAlign w:val="center"/>
          </w:tcPr>
          <w:p w14:paraId="79FEAB64" w14:textId="77777777" w:rsidR="001B1243" w:rsidRPr="00D37ABA" w:rsidRDefault="001B1243" w:rsidP="00D37ABA">
            <w:pPr>
              <w:rPr>
                <w:rFonts w:ascii="Andalus" w:hAnsi="Andalus" w:cs="Andalus"/>
                <w:sz w:val="22"/>
                <w:szCs w:val="22"/>
              </w:rPr>
            </w:pPr>
          </w:p>
          <w:p w14:paraId="3A0226FF" w14:textId="2B77947C" w:rsidR="00503D72" w:rsidRPr="00D37ABA" w:rsidRDefault="00F60F66" w:rsidP="00D37ABA">
            <w:pPr>
              <w:rPr>
                <w:rFonts w:ascii="Andalus" w:hAnsi="Andalus" w:cs="Andalus"/>
                <w:sz w:val="22"/>
                <w:szCs w:val="22"/>
              </w:rPr>
            </w:pPr>
            <w:r>
              <w:rPr>
                <w:rFonts w:ascii="Andalus" w:hAnsi="Andalus" w:cs="Andalus"/>
                <w:sz w:val="22"/>
                <w:szCs w:val="22"/>
              </w:rPr>
              <w:t xml:space="preserve">September </w:t>
            </w:r>
            <w:r w:rsidR="00842CA6">
              <w:rPr>
                <w:rFonts w:ascii="Andalus" w:hAnsi="Andalus" w:cs="Andalus"/>
                <w:sz w:val="22"/>
                <w:szCs w:val="22"/>
              </w:rPr>
              <w:t>15</w:t>
            </w:r>
            <w:r>
              <w:rPr>
                <w:rFonts w:ascii="Andalus" w:hAnsi="Andalus" w:cs="Andalus"/>
                <w:sz w:val="22"/>
                <w:szCs w:val="22"/>
              </w:rPr>
              <w:t>, 2021</w:t>
            </w:r>
          </w:p>
          <w:p w14:paraId="7F9ECE4A" w14:textId="77777777" w:rsidR="000608B5" w:rsidRPr="00D37ABA" w:rsidRDefault="000608B5" w:rsidP="00D37ABA">
            <w:pPr>
              <w:rPr>
                <w:rFonts w:ascii="Andalus" w:hAnsi="Andalus" w:cs="Andalus"/>
                <w:sz w:val="22"/>
                <w:szCs w:val="22"/>
              </w:rPr>
            </w:pPr>
          </w:p>
        </w:tc>
        <w:tc>
          <w:tcPr>
            <w:tcW w:w="8820" w:type="dxa"/>
            <w:vAlign w:val="center"/>
          </w:tcPr>
          <w:p w14:paraId="0A5CDBEE" w14:textId="6B100E8B" w:rsidR="00503D72" w:rsidRPr="00D37ABA" w:rsidRDefault="00F60F66" w:rsidP="00D37ABA">
            <w:pPr>
              <w:rPr>
                <w:rFonts w:ascii="Andalus" w:hAnsi="Andalus" w:cs="Andalus"/>
                <w:sz w:val="22"/>
                <w:szCs w:val="22"/>
              </w:rPr>
            </w:pPr>
            <w:r>
              <w:rPr>
                <w:rFonts w:ascii="Andalus" w:hAnsi="Andalus" w:cs="Andalus"/>
                <w:sz w:val="22"/>
                <w:szCs w:val="22"/>
              </w:rPr>
              <w:t>Proposals accepted for initial review.  Proposals will be accepted and approved on a weekly basis until all funding is committed.</w:t>
            </w:r>
          </w:p>
        </w:tc>
      </w:tr>
      <w:tr w:rsidR="007760C2" w:rsidRPr="00D37ABA" w14:paraId="500DB090" w14:textId="77777777" w:rsidTr="004C7812">
        <w:trPr>
          <w:trHeight w:val="647"/>
        </w:trPr>
        <w:tc>
          <w:tcPr>
            <w:tcW w:w="2430" w:type="dxa"/>
            <w:vAlign w:val="center"/>
          </w:tcPr>
          <w:p w14:paraId="4046F7ED" w14:textId="75756ACB" w:rsidR="007760C2" w:rsidRPr="00D37ABA" w:rsidRDefault="00F60F66" w:rsidP="00D37ABA">
            <w:pPr>
              <w:rPr>
                <w:rFonts w:ascii="Andalus" w:hAnsi="Andalus" w:cs="Andalus"/>
                <w:sz w:val="22"/>
                <w:szCs w:val="22"/>
              </w:rPr>
            </w:pPr>
            <w:bookmarkStart w:id="0" w:name="_Hlk80796956"/>
            <w:r>
              <w:rPr>
                <w:rFonts w:ascii="Andalus" w:hAnsi="Andalus" w:cs="Andalus"/>
                <w:sz w:val="22"/>
                <w:szCs w:val="22"/>
              </w:rPr>
              <w:t xml:space="preserve">September </w:t>
            </w:r>
            <w:r w:rsidR="00842CA6">
              <w:rPr>
                <w:rFonts w:ascii="Andalus" w:hAnsi="Andalus" w:cs="Andalus"/>
                <w:sz w:val="22"/>
                <w:szCs w:val="22"/>
              </w:rPr>
              <w:t>20</w:t>
            </w:r>
            <w:r>
              <w:rPr>
                <w:rFonts w:ascii="Andalus" w:hAnsi="Andalus" w:cs="Andalus"/>
                <w:sz w:val="22"/>
                <w:szCs w:val="22"/>
              </w:rPr>
              <w:t>, 2021</w:t>
            </w:r>
          </w:p>
        </w:tc>
        <w:tc>
          <w:tcPr>
            <w:tcW w:w="8820" w:type="dxa"/>
            <w:vAlign w:val="center"/>
          </w:tcPr>
          <w:p w14:paraId="7DA22260" w14:textId="23340E0C" w:rsidR="007760C2" w:rsidRPr="00D37ABA" w:rsidRDefault="00A155A9" w:rsidP="001E7DAD">
            <w:pPr>
              <w:rPr>
                <w:rFonts w:ascii="Andalus" w:hAnsi="Andalus" w:cs="Andalus"/>
                <w:sz w:val="22"/>
                <w:szCs w:val="22"/>
              </w:rPr>
            </w:pPr>
            <w:r w:rsidRPr="00D37ABA">
              <w:rPr>
                <w:rFonts w:ascii="Andalus" w:hAnsi="Andalus" w:cs="Andalus"/>
                <w:sz w:val="22"/>
                <w:szCs w:val="22"/>
              </w:rPr>
              <w:t xml:space="preserve">Grant Review Committee meets and </w:t>
            </w:r>
            <w:r w:rsidR="00173D59">
              <w:rPr>
                <w:rFonts w:ascii="Andalus" w:hAnsi="Andalus" w:cs="Andalus"/>
                <w:sz w:val="22"/>
                <w:szCs w:val="22"/>
              </w:rPr>
              <w:t>reviews applications</w:t>
            </w:r>
            <w:r w:rsidR="00E03EC1">
              <w:rPr>
                <w:rFonts w:ascii="Andalus" w:hAnsi="Andalus" w:cs="Andalus"/>
                <w:sz w:val="22"/>
                <w:szCs w:val="22"/>
              </w:rPr>
              <w:t xml:space="preserve">. Awarding documents will be sent to accepted proposals for signature. </w:t>
            </w:r>
          </w:p>
        </w:tc>
      </w:tr>
      <w:tr w:rsidR="00BD1992" w:rsidRPr="00D37ABA" w14:paraId="179E4BC8" w14:textId="77777777" w:rsidTr="004C7812">
        <w:trPr>
          <w:trHeight w:val="773"/>
        </w:trPr>
        <w:tc>
          <w:tcPr>
            <w:tcW w:w="2430" w:type="dxa"/>
            <w:vAlign w:val="center"/>
          </w:tcPr>
          <w:p w14:paraId="46DBFE62" w14:textId="283B53C9" w:rsidR="00BD1992" w:rsidRDefault="00E03EC1" w:rsidP="00670B21">
            <w:pPr>
              <w:rPr>
                <w:rFonts w:ascii="Andalus" w:hAnsi="Andalus" w:cs="Andalus"/>
                <w:sz w:val="22"/>
                <w:szCs w:val="22"/>
              </w:rPr>
            </w:pPr>
            <w:r>
              <w:rPr>
                <w:rFonts w:ascii="Andalus" w:hAnsi="Andalus" w:cs="Andalus"/>
                <w:sz w:val="22"/>
                <w:szCs w:val="22"/>
              </w:rPr>
              <w:t xml:space="preserve">September </w:t>
            </w:r>
            <w:r w:rsidR="00842CA6">
              <w:rPr>
                <w:rFonts w:ascii="Andalus" w:hAnsi="Andalus" w:cs="Andalus"/>
                <w:sz w:val="22"/>
                <w:szCs w:val="22"/>
              </w:rPr>
              <w:t>22</w:t>
            </w:r>
            <w:r>
              <w:rPr>
                <w:rFonts w:ascii="Andalus" w:hAnsi="Andalus" w:cs="Andalus"/>
                <w:sz w:val="22"/>
                <w:szCs w:val="22"/>
              </w:rPr>
              <w:t>, 2021</w:t>
            </w:r>
          </w:p>
        </w:tc>
        <w:tc>
          <w:tcPr>
            <w:tcW w:w="8820" w:type="dxa"/>
            <w:vAlign w:val="center"/>
          </w:tcPr>
          <w:p w14:paraId="00BAC182" w14:textId="69AD69DB" w:rsidR="00BD1992" w:rsidRPr="00D37ABA" w:rsidRDefault="00E03EC1" w:rsidP="00787051">
            <w:pPr>
              <w:rPr>
                <w:rFonts w:ascii="Andalus" w:hAnsi="Andalus" w:cs="Andalus"/>
                <w:sz w:val="22"/>
                <w:szCs w:val="22"/>
              </w:rPr>
            </w:pPr>
            <w:r>
              <w:rPr>
                <w:rFonts w:ascii="Andalus" w:hAnsi="Andalus" w:cs="Andalus"/>
                <w:sz w:val="22"/>
                <w:szCs w:val="22"/>
              </w:rPr>
              <w:t xml:space="preserve">Proposals accepted for initial review.  Proposals will be accepted and approved on a </w:t>
            </w:r>
            <w:r w:rsidR="00787051">
              <w:rPr>
                <w:rFonts w:ascii="Andalus" w:hAnsi="Andalus" w:cs="Andalus"/>
                <w:sz w:val="22"/>
                <w:szCs w:val="22"/>
              </w:rPr>
              <w:t>w</w:t>
            </w:r>
            <w:r>
              <w:rPr>
                <w:rFonts w:ascii="Andalus" w:hAnsi="Andalus" w:cs="Andalus"/>
                <w:sz w:val="22"/>
                <w:szCs w:val="22"/>
              </w:rPr>
              <w:t>eekly basis until all funding is committed.</w:t>
            </w:r>
          </w:p>
        </w:tc>
      </w:tr>
      <w:bookmarkEnd w:id="0"/>
      <w:tr w:rsidR="00670B21" w:rsidRPr="00D37ABA" w14:paraId="60F210D3" w14:textId="77777777" w:rsidTr="004C7812">
        <w:trPr>
          <w:trHeight w:val="773"/>
        </w:trPr>
        <w:tc>
          <w:tcPr>
            <w:tcW w:w="2430" w:type="dxa"/>
            <w:vAlign w:val="center"/>
          </w:tcPr>
          <w:p w14:paraId="5DFD054C" w14:textId="447A44D1" w:rsidR="00670B21" w:rsidRDefault="00E03EC1" w:rsidP="00670B21">
            <w:pPr>
              <w:rPr>
                <w:rFonts w:ascii="Andalus" w:hAnsi="Andalus" w:cs="Andalus"/>
                <w:sz w:val="22"/>
                <w:szCs w:val="22"/>
              </w:rPr>
            </w:pPr>
            <w:r>
              <w:rPr>
                <w:rFonts w:ascii="Andalus" w:hAnsi="Andalus" w:cs="Andalus"/>
                <w:sz w:val="22"/>
                <w:szCs w:val="22"/>
              </w:rPr>
              <w:t xml:space="preserve">September </w:t>
            </w:r>
            <w:r w:rsidR="00842CA6">
              <w:rPr>
                <w:rFonts w:ascii="Andalus" w:hAnsi="Andalus" w:cs="Andalus"/>
                <w:sz w:val="22"/>
                <w:szCs w:val="22"/>
              </w:rPr>
              <w:t>27</w:t>
            </w:r>
            <w:r>
              <w:rPr>
                <w:rFonts w:ascii="Andalus" w:hAnsi="Andalus" w:cs="Andalus"/>
                <w:sz w:val="22"/>
                <w:szCs w:val="22"/>
              </w:rPr>
              <w:t>, 2021</w:t>
            </w:r>
          </w:p>
        </w:tc>
        <w:tc>
          <w:tcPr>
            <w:tcW w:w="8820" w:type="dxa"/>
            <w:vAlign w:val="center"/>
          </w:tcPr>
          <w:p w14:paraId="4EC1193D" w14:textId="14E1ECC0" w:rsidR="00670B21" w:rsidRDefault="00E03EC1" w:rsidP="00670B21">
            <w:pPr>
              <w:rPr>
                <w:rFonts w:ascii="Andalus" w:hAnsi="Andalus" w:cs="Andalus"/>
                <w:sz w:val="22"/>
                <w:szCs w:val="22"/>
              </w:rPr>
            </w:pPr>
            <w:r w:rsidRPr="00D37ABA">
              <w:rPr>
                <w:rFonts w:ascii="Andalus" w:hAnsi="Andalus" w:cs="Andalus"/>
                <w:sz w:val="22"/>
                <w:szCs w:val="22"/>
              </w:rPr>
              <w:t xml:space="preserve">Grant Review Committee meets and </w:t>
            </w:r>
            <w:r>
              <w:rPr>
                <w:rFonts w:ascii="Andalus" w:hAnsi="Andalus" w:cs="Andalus"/>
                <w:sz w:val="22"/>
                <w:szCs w:val="22"/>
              </w:rPr>
              <w:t>reviews applications. Awarding documents will be sent to accepted proposals for signature.</w:t>
            </w:r>
          </w:p>
        </w:tc>
      </w:tr>
      <w:tr w:rsidR="004C7812" w:rsidRPr="00D37ABA" w14:paraId="5340B521" w14:textId="77777777" w:rsidTr="004C7812">
        <w:trPr>
          <w:trHeight w:val="773"/>
        </w:trPr>
        <w:tc>
          <w:tcPr>
            <w:tcW w:w="2430" w:type="dxa"/>
            <w:vAlign w:val="center"/>
          </w:tcPr>
          <w:p w14:paraId="09A9DCD9" w14:textId="71CBBA00" w:rsidR="004C7812" w:rsidRDefault="004C7812" w:rsidP="00670B21">
            <w:pPr>
              <w:rPr>
                <w:rFonts w:ascii="Andalus" w:hAnsi="Andalus" w:cs="Andalus"/>
                <w:sz w:val="22"/>
                <w:szCs w:val="22"/>
              </w:rPr>
            </w:pPr>
            <w:r>
              <w:rPr>
                <w:rFonts w:ascii="Andalus" w:hAnsi="Andalus" w:cs="Andalus"/>
                <w:sz w:val="22"/>
                <w:szCs w:val="22"/>
              </w:rPr>
              <w:t>November 30</w:t>
            </w:r>
            <w:r w:rsidRPr="004C7812">
              <w:rPr>
                <w:rFonts w:ascii="Andalus" w:hAnsi="Andalus" w:cs="Andalus"/>
                <w:sz w:val="22"/>
                <w:szCs w:val="22"/>
                <w:vertAlign w:val="superscript"/>
              </w:rPr>
              <w:t>th</w:t>
            </w:r>
            <w:r>
              <w:rPr>
                <w:rFonts w:ascii="Andalus" w:hAnsi="Andalus" w:cs="Andalus"/>
                <w:sz w:val="22"/>
                <w:szCs w:val="22"/>
              </w:rPr>
              <w:t>, 2021</w:t>
            </w:r>
          </w:p>
        </w:tc>
        <w:tc>
          <w:tcPr>
            <w:tcW w:w="8820" w:type="dxa"/>
            <w:vAlign w:val="center"/>
          </w:tcPr>
          <w:p w14:paraId="548A2881" w14:textId="321FB3A1" w:rsidR="004C7812" w:rsidRDefault="004C7812" w:rsidP="00670B21">
            <w:pPr>
              <w:rPr>
                <w:rFonts w:ascii="Andalus" w:hAnsi="Andalus" w:cs="Andalus"/>
                <w:sz w:val="22"/>
                <w:szCs w:val="22"/>
              </w:rPr>
            </w:pPr>
            <w:r>
              <w:rPr>
                <w:rFonts w:ascii="Andalus" w:hAnsi="Andalus" w:cs="Andalus"/>
                <w:sz w:val="22"/>
                <w:szCs w:val="22"/>
              </w:rPr>
              <w:t>Last day to submit a proposal.</w:t>
            </w:r>
          </w:p>
        </w:tc>
      </w:tr>
      <w:tr w:rsidR="00670B21" w:rsidRPr="00D37ABA" w14:paraId="160E9DA8" w14:textId="77777777" w:rsidTr="004C7812">
        <w:trPr>
          <w:trHeight w:val="773"/>
        </w:trPr>
        <w:tc>
          <w:tcPr>
            <w:tcW w:w="2430" w:type="dxa"/>
            <w:vAlign w:val="center"/>
          </w:tcPr>
          <w:p w14:paraId="3D0288DF" w14:textId="47E91018" w:rsidR="00670B21" w:rsidRDefault="00E03EC1" w:rsidP="00670B21">
            <w:pPr>
              <w:rPr>
                <w:rFonts w:ascii="Andalus" w:hAnsi="Andalus" w:cs="Andalus"/>
                <w:sz w:val="22"/>
                <w:szCs w:val="22"/>
              </w:rPr>
            </w:pPr>
            <w:r>
              <w:rPr>
                <w:rFonts w:ascii="Andalus" w:hAnsi="Andalus" w:cs="Andalus"/>
                <w:sz w:val="22"/>
                <w:szCs w:val="22"/>
              </w:rPr>
              <w:t>December 4, 2021</w:t>
            </w:r>
          </w:p>
        </w:tc>
        <w:tc>
          <w:tcPr>
            <w:tcW w:w="8820" w:type="dxa"/>
            <w:vAlign w:val="center"/>
          </w:tcPr>
          <w:p w14:paraId="0B8A9D0A" w14:textId="77777777" w:rsidR="00E03EC1" w:rsidRDefault="00E03EC1" w:rsidP="00670B21">
            <w:pPr>
              <w:rPr>
                <w:rFonts w:ascii="Andalus" w:hAnsi="Andalus" w:cs="Andalus"/>
                <w:sz w:val="22"/>
                <w:szCs w:val="22"/>
              </w:rPr>
            </w:pPr>
          </w:p>
          <w:p w14:paraId="1BB2E28F" w14:textId="6D81BEF8" w:rsidR="00670B21" w:rsidRDefault="00E03EC1" w:rsidP="00670B21">
            <w:pPr>
              <w:rPr>
                <w:rFonts w:ascii="Andalus" w:hAnsi="Andalus" w:cs="Andalus"/>
                <w:sz w:val="22"/>
                <w:szCs w:val="22"/>
              </w:rPr>
            </w:pPr>
            <w:r>
              <w:rPr>
                <w:rFonts w:ascii="Andalus" w:hAnsi="Andalus" w:cs="Andalus"/>
                <w:sz w:val="22"/>
                <w:szCs w:val="22"/>
              </w:rPr>
              <w:t>Northwest Regional Development Commission reviews final recommendations from Dancing Sky Grant Review Committee</w:t>
            </w:r>
          </w:p>
          <w:p w14:paraId="2549AA15" w14:textId="0F466C3C" w:rsidR="00E03EC1" w:rsidRDefault="00E03EC1" w:rsidP="00670B21">
            <w:pPr>
              <w:rPr>
                <w:rFonts w:ascii="Andalus" w:hAnsi="Andalus" w:cs="Andalus"/>
                <w:sz w:val="22"/>
                <w:szCs w:val="22"/>
              </w:rPr>
            </w:pPr>
          </w:p>
        </w:tc>
      </w:tr>
      <w:tr w:rsidR="00670B21" w:rsidRPr="00D37ABA" w14:paraId="2E624878" w14:textId="77777777" w:rsidTr="004C7812">
        <w:trPr>
          <w:trHeight w:val="773"/>
        </w:trPr>
        <w:tc>
          <w:tcPr>
            <w:tcW w:w="2430" w:type="dxa"/>
            <w:vAlign w:val="center"/>
          </w:tcPr>
          <w:p w14:paraId="275DAF79" w14:textId="37F89BAB" w:rsidR="00670B21" w:rsidRDefault="00E03EC1" w:rsidP="00670B21">
            <w:pPr>
              <w:rPr>
                <w:rFonts w:ascii="Andalus" w:hAnsi="Andalus" w:cs="Andalus"/>
                <w:sz w:val="22"/>
                <w:szCs w:val="22"/>
              </w:rPr>
            </w:pPr>
            <w:r>
              <w:rPr>
                <w:rFonts w:ascii="Andalus" w:hAnsi="Andalus" w:cs="Andalus"/>
                <w:sz w:val="22"/>
                <w:szCs w:val="22"/>
              </w:rPr>
              <w:t xml:space="preserve"> December 31, 2021</w:t>
            </w:r>
          </w:p>
        </w:tc>
        <w:tc>
          <w:tcPr>
            <w:tcW w:w="8820" w:type="dxa"/>
            <w:vAlign w:val="center"/>
          </w:tcPr>
          <w:p w14:paraId="42F17458" w14:textId="77777777" w:rsidR="004C7812" w:rsidRDefault="00E03EC1" w:rsidP="00F37C06">
            <w:pPr>
              <w:jc w:val="center"/>
              <w:rPr>
                <w:rFonts w:ascii="Andalus" w:hAnsi="Andalus" w:cs="Andalus"/>
                <w:sz w:val="22"/>
                <w:szCs w:val="22"/>
              </w:rPr>
            </w:pPr>
            <w:r>
              <w:rPr>
                <w:rFonts w:ascii="Andalus" w:hAnsi="Andalus" w:cs="Andalus"/>
                <w:sz w:val="22"/>
                <w:szCs w:val="22"/>
              </w:rPr>
              <w:t>All VAC5 funding will be obligated by this time. Projects are strongly encouraged to have</w:t>
            </w:r>
          </w:p>
          <w:p w14:paraId="502173BF" w14:textId="3FEEB062" w:rsidR="00670B21" w:rsidRDefault="00E03EC1" w:rsidP="004C7812">
            <w:pPr>
              <w:ind w:left="-194"/>
              <w:jc w:val="center"/>
              <w:rPr>
                <w:rFonts w:ascii="Andalus" w:hAnsi="Andalus" w:cs="Andalus"/>
                <w:sz w:val="22"/>
                <w:szCs w:val="22"/>
              </w:rPr>
            </w:pPr>
            <w:r>
              <w:rPr>
                <w:rFonts w:ascii="Andalus" w:hAnsi="Andalus" w:cs="Andalus"/>
                <w:sz w:val="22"/>
                <w:szCs w:val="22"/>
              </w:rPr>
              <w:t xml:space="preserve">activities completed by </w:t>
            </w:r>
            <w:r w:rsidR="008206F5">
              <w:rPr>
                <w:rFonts w:ascii="Andalus" w:hAnsi="Andalus" w:cs="Andalus"/>
                <w:sz w:val="22"/>
                <w:szCs w:val="22"/>
              </w:rPr>
              <w:t>12/31/2021 but</w:t>
            </w:r>
            <w:r>
              <w:rPr>
                <w:rFonts w:ascii="Andalus" w:hAnsi="Andalus" w:cs="Andalus"/>
                <w:sz w:val="22"/>
                <w:szCs w:val="22"/>
              </w:rPr>
              <w:t xml:space="preserve"> MUST have activities completed by 9/30/2022.</w:t>
            </w:r>
          </w:p>
        </w:tc>
      </w:tr>
    </w:tbl>
    <w:p w14:paraId="40484497" w14:textId="77777777" w:rsidR="007760C2" w:rsidRPr="00D37ABA" w:rsidRDefault="007760C2" w:rsidP="00832714">
      <w:pPr>
        <w:rPr>
          <w:rFonts w:ascii="Andalus" w:hAnsi="Andalus" w:cs="Andalus"/>
          <w:sz w:val="22"/>
          <w:szCs w:val="22"/>
        </w:rPr>
      </w:pPr>
    </w:p>
    <w:sectPr w:rsidR="007760C2" w:rsidRPr="00D37ABA" w:rsidSect="00D37ABA">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64AA" w14:textId="77777777" w:rsidR="00965D9A" w:rsidRDefault="00965D9A" w:rsidP="000A487E">
      <w:r>
        <w:separator/>
      </w:r>
    </w:p>
  </w:endnote>
  <w:endnote w:type="continuationSeparator" w:id="0">
    <w:p w14:paraId="06F524C5" w14:textId="77777777" w:rsidR="00965D9A" w:rsidRDefault="00965D9A" w:rsidP="000A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1939" w14:textId="77777777" w:rsidR="00965D9A" w:rsidRDefault="00965D9A" w:rsidP="000A487E">
      <w:r>
        <w:separator/>
      </w:r>
    </w:p>
  </w:footnote>
  <w:footnote w:type="continuationSeparator" w:id="0">
    <w:p w14:paraId="7FEDA472" w14:textId="77777777" w:rsidR="00965D9A" w:rsidRDefault="00965D9A" w:rsidP="000A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C8D"/>
    <w:multiLevelType w:val="hybridMultilevel"/>
    <w:tmpl w:val="A52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E7"/>
    <w:rsid w:val="000535B6"/>
    <w:rsid w:val="000608B5"/>
    <w:rsid w:val="00061E5A"/>
    <w:rsid w:val="0007421E"/>
    <w:rsid w:val="00090933"/>
    <w:rsid w:val="000A487E"/>
    <w:rsid w:val="00141FC2"/>
    <w:rsid w:val="00173D59"/>
    <w:rsid w:val="001A5B48"/>
    <w:rsid w:val="001A5C1F"/>
    <w:rsid w:val="001B1243"/>
    <w:rsid w:val="001B16B0"/>
    <w:rsid w:val="001D5CAF"/>
    <w:rsid w:val="001E7DAD"/>
    <w:rsid w:val="002066DD"/>
    <w:rsid w:val="00221761"/>
    <w:rsid w:val="00236663"/>
    <w:rsid w:val="00257573"/>
    <w:rsid w:val="002B7B5F"/>
    <w:rsid w:val="002C631B"/>
    <w:rsid w:val="00316F33"/>
    <w:rsid w:val="0032602F"/>
    <w:rsid w:val="00336547"/>
    <w:rsid w:val="003D351D"/>
    <w:rsid w:val="004024C4"/>
    <w:rsid w:val="00470ED1"/>
    <w:rsid w:val="0048242D"/>
    <w:rsid w:val="004A3C35"/>
    <w:rsid w:val="004C3E0D"/>
    <w:rsid w:val="004C715D"/>
    <w:rsid w:val="004C7812"/>
    <w:rsid w:val="00503D72"/>
    <w:rsid w:val="00504C4A"/>
    <w:rsid w:val="00512685"/>
    <w:rsid w:val="0051678F"/>
    <w:rsid w:val="005C3850"/>
    <w:rsid w:val="00612158"/>
    <w:rsid w:val="006422B0"/>
    <w:rsid w:val="00653BF6"/>
    <w:rsid w:val="0066054D"/>
    <w:rsid w:val="00670B21"/>
    <w:rsid w:val="0067152D"/>
    <w:rsid w:val="00681134"/>
    <w:rsid w:val="006B71AD"/>
    <w:rsid w:val="006E489D"/>
    <w:rsid w:val="0075513A"/>
    <w:rsid w:val="00761AD9"/>
    <w:rsid w:val="007760C2"/>
    <w:rsid w:val="00787051"/>
    <w:rsid w:val="007D3AED"/>
    <w:rsid w:val="007F6CF2"/>
    <w:rsid w:val="008206F5"/>
    <w:rsid w:val="00832714"/>
    <w:rsid w:val="00842CA6"/>
    <w:rsid w:val="00892DDB"/>
    <w:rsid w:val="00895DB2"/>
    <w:rsid w:val="008E1768"/>
    <w:rsid w:val="008E7B01"/>
    <w:rsid w:val="00957DC6"/>
    <w:rsid w:val="00965D9A"/>
    <w:rsid w:val="00972B39"/>
    <w:rsid w:val="009C1103"/>
    <w:rsid w:val="009D00EB"/>
    <w:rsid w:val="00A155A9"/>
    <w:rsid w:val="00A522E2"/>
    <w:rsid w:val="00A5759D"/>
    <w:rsid w:val="00A83970"/>
    <w:rsid w:val="00A87902"/>
    <w:rsid w:val="00A94430"/>
    <w:rsid w:val="00AB674B"/>
    <w:rsid w:val="00AC2BC5"/>
    <w:rsid w:val="00AE5AE7"/>
    <w:rsid w:val="00AE6121"/>
    <w:rsid w:val="00B6148C"/>
    <w:rsid w:val="00B63395"/>
    <w:rsid w:val="00B751D7"/>
    <w:rsid w:val="00BB3921"/>
    <w:rsid w:val="00BB6B77"/>
    <w:rsid w:val="00BC4BCE"/>
    <w:rsid w:val="00BD1992"/>
    <w:rsid w:val="00BE5A77"/>
    <w:rsid w:val="00C02389"/>
    <w:rsid w:val="00C05CD4"/>
    <w:rsid w:val="00C05CFD"/>
    <w:rsid w:val="00C51CE3"/>
    <w:rsid w:val="00C55BC4"/>
    <w:rsid w:val="00CB2034"/>
    <w:rsid w:val="00CD1026"/>
    <w:rsid w:val="00CE685A"/>
    <w:rsid w:val="00D15F00"/>
    <w:rsid w:val="00D37ABA"/>
    <w:rsid w:val="00D65CD3"/>
    <w:rsid w:val="00D80B7C"/>
    <w:rsid w:val="00D81141"/>
    <w:rsid w:val="00D94088"/>
    <w:rsid w:val="00DA53A0"/>
    <w:rsid w:val="00E03EC1"/>
    <w:rsid w:val="00E06435"/>
    <w:rsid w:val="00E1593E"/>
    <w:rsid w:val="00E670DC"/>
    <w:rsid w:val="00E967C1"/>
    <w:rsid w:val="00F01804"/>
    <w:rsid w:val="00F16994"/>
    <w:rsid w:val="00F2548D"/>
    <w:rsid w:val="00F303A1"/>
    <w:rsid w:val="00F37C06"/>
    <w:rsid w:val="00F60F66"/>
    <w:rsid w:val="00F91290"/>
    <w:rsid w:val="00FC01B6"/>
    <w:rsid w:val="00FE5BA1"/>
    <w:rsid w:val="00FF0A09"/>
    <w:rsid w:val="00F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02CC"/>
  <w15:chartTrackingRefBased/>
  <w15:docId w15:val="{07EA47E6-4C68-4E57-8AD4-238651C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E7"/>
    <w:pPr>
      <w:widowControl w:val="0"/>
    </w:pPr>
    <w:rPr>
      <w:rFonts w:ascii="Courier" w:eastAsia="Times New Roman"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5AE7"/>
    <w:pPr>
      <w:widowControl/>
      <w:jc w:val="center"/>
    </w:pPr>
    <w:rPr>
      <w:rFonts w:ascii="Arial" w:hAnsi="Arial"/>
      <w:snapToGrid/>
      <w:sz w:val="32"/>
    </w:rPr>
  </w:style>
  <w:style w:type="character" w:customStyle="1" w:styleId="TitleChar">
    <w:name w:val="Title Char"/>
    <w:basedOn w:val="DefaultParagraphFont"/>
    <w:link w:val="Title"/>
    <w:rsid w:val="00AE5AE7"/>
    <w:rPr>
      <w:rFonts w:ascii="Arial" w:eastAsia="Times New Roman" w:hAnsi="Arial" w:cs="Times New Roman"/>
      <w:sz w:val="32"/>
      <w:szCs w:val="20"/>
    </w:rPr>
  </w:style>
  <w:style w:type="paragraph" w:styleId="Header">
    <w:name w:val="header"/>
    <w:basedOn w:val="Normal"/>
    <w:link w:val="HeaderChar"/>
    <w:uiPriority w:val="99"/>
    <w:unhideWhenUsed/>
    <w:rsid w:val="000A487E"/>
    <w:pPr>
      <w:tabs>
        <w:tab w:val="center" w:pos="4680"/>
        <w:tab w:val="right" w:pos="9360"/>
      </w:tabs>
    </w:pPr>
  </w:style>
  <w:style w:type="character" w:customStyle="1" w:styleId="HeaderChar">
    <w:name w:val="Header Char"/>
    <w:basedOn w:val="DefaultParagraphFont"/>
    <w:link w:val="Header"/>
    <w:uiPriority w:val="99"/>
    <w:rsid w:val="000A487E"/>
    <w:rPr>
      <w:rFonts w:ascii="Courier" w:eastAsia="Times New Roman" w:hAnsi="Courier"/>
      <w:snapToGrid w:val="0"/>
    </w:rPr>
  </w:style>
  <w:style w:type="paragraph" w:styleId="Footer">
    <w:name w:val="footer"/>
    <w:basedOn w:val="Normal"/>
    <w:link w:val="FooterChar"/>
    <w:uiPriority w:val="99"/>
    <w:semiHidden/>
    <w:unhideWhenUsed/>
    <w:rsid w:val="000A487E"/>
    <w:pPr>
      <w:tabs>
        <w:tab w:val="center" w:pos="4680"/>
        <w:tab w:val="right" w:pos="9360"/>
      </w:tabs>
    </w:pPr>
  </w:style>
  <w:style w:type="character" w:customStyle="1" w:styleId="FooterChar">
    <w:name w:val="Footer Char"/>
    <w:basedOn w:val="DefaultParagraphFont"/>
    <w:link w:val="Footer"/>
    <w:uiPriority w:val="99"/>
    <w:semiHidden/>
    <w:rsid w:val="000A487E"/>
    <w:rPr>
      <w:rFonts w:ascii="Courier" w:eastAsia="Times New Roman" w:hAnsi="Courier"/>
      <w:snapToGrid w:val="0"/>
    </w:rPr>
  </w:style>
  <w:style w:type="paragraph" w:styleId="BalloonText">
    <w:name w:val="Balloon Text"/>
    <w:basedOn w:val="Normal"/>
    <w:link w:val="BalloonTextChar"/>
    <w:uiPriority w:val="99"/>
    <w:semiHidden/>
    <w:unhideWhenUsed/>
    <w:rsid w:val="000A487E"/>
    <w:rPr>
      <w:rFonts w:ascii="Tahoma" w:hAnsi="Tahoma" w:cs="Tahoma"/>
      <w:sz w:val="16"/>
      <w:szCs w:val="16"/>
    </w:rPr>
  </w:style>
  <w:style w:type="character" w:customStyle="1" w:styleId="BalloonTextChar">
    <w:name w:val="Balloon Text Char"/>
    <w:basedOn w:val="DefaultParagraphFont"/>
    <w:link w:val="BalloonText"/>
    <w:uiPriority w:val="99"/>
    <w:semiHidden/>
    <w:rsid w:val="000A487E"/>
    <w:rPr>
      <w:rFonts w:ascii="Tahoma" w:eastAsia="Times New Roman" w:hAnsi="Tahoma" w:cs="Tahoma"/>
      <w:snapToGrid w:val="0"/>
      <w:sz w:val="16"/>
      <w:szCs w:val="16"/>
    </w:rPr>
  </w:style>
  <w:style w:type="character" w:styleId="Hyperlink">
    <w:name w:val="Hyperlink"/>
    <w:uiPriority w:val="99"/>
    <w:rsid w:val="004024C4"/>
    <w:rPr>
      <w:color w:val="0000FF"/>
      <w:u w:val="single"/>
    </w:rPr>
  </w:style>
  <w:style w:type="paragraph" w:styleId="PlainText">
    <w:name w:val="Plain Text"/>
    <w:basedOn w:val="Normal"/>
    <w:link w:val="PlainTextChar"/>
    <w:uiPriority w:val="99"/>
    <w:unhideWhenUsed/>
    <w:rsid w:val="00670B21"/>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670B21"/>
    <w:rPr>
      <w:rFonts w:eastAsiaTheme="minorHAnsi" w:cstheme="minorBidi"/>
      <w:sz w:val="22"/>
      <w:szCs w:val="21"/>
    </w:rPr>
  </w:style>
  <w:style w:type="paragraph" w:styleId="ListParagraph">
    <w:name w:val="List Paragraph"/>
    <w:basedOn w:val="Normal"/>
    <w:uiPriority w:val="34"/>
    <w:qFormat/>
    <w:rsid w:val="00F6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A7A38-CE05-4BE8-ACC4-1E0744EA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SHenrickson</dc:creator>
  <cp:keywords/>
  <cp:lastModifiedBy>Judi Weiss</cp:lastModifiedBy>
  <cp:revision>4</cp:revision>
  <cp:lastPrinted>2011-06-10T16:04:00Z</cp:lastPrinted>
  <dcterms:created xsi:type="dcterms:W3CDTF">2021-09-07T17:01:00Z</dcterms:created>
  <dcterms:modified xsi:type="dcterms:W3CDTF">2021-09-07T20:20:00Z</dcterms:modified>
</cp:coreProperties>
</file>